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CCA8F" w14:textId="77777777" w:rsidR="00791B23" w:rsidRPr="00947B44" w:rsidRDefault="00791B23" w:rsidP="00B00864">
      <w:pPr>
        <w:spacing w:before="60" w:after="60" w:line="24" w:lineRule="atLeast"/>
        <w:jc w:val="right"/>
        <w:rPr>
          <w:rFonts w:cs="Calibri"/>
          <w:bCs/>
          <w:sz w:val="24"/>
          <w:szCs w:val="24"/>
        </w:rPr>
      </w:pPr>
      <w:r w:rsidRPr="00947B44">
        <w:rPr>
          <w:rFonts w:cs="Calibri"/>
          <w:bCs/>
          <w:sz w:val="24"/>
          <w:szCs w:val="24"/>
        </w:rPr>
        <w:t>Załącznik Nr 2 do SWZ</w:t>
      </w:r>
    </w:p>
    <w:p w14:paraId="25A406EC" w14:textId="411E6BB6" w:rsidR="00791B23" w:rsidRPr="00947B44" w:rsidRDefault="00791B23" w:rsidP="00B00864">
      <w:pPr>
        <w:spacing w:before="60" w:after="60" w:line="24" w:lineRule="atLeast"/>
        <w:rPr>
          <w:rFonts w:cs="Calibri"/>
          <w:b/>
          <w:sz w:val="24"/>
          <w:szCs w:val="24"/>
        </w:rPr>
      </w:pPr>
      <w:r w:rsidRPr="00947B44">
        <w:rPr>
          <w:rFonts w:cs="Calibri"/>
          <w:sz w:val="24"/>
          <w:szCs w:val="24"/>
        </w:rPr>
        <w:t xml:space="preserve">Numer postępowania: </w:t>
      </w:r>
      <w:r w:rsidRPr="008C097F">
        <w:rPr>
          <w:rFonts w:cs="Calibri"/>
          <w:b/>
          <w:bCs/>
          <w:sz w:val="24"/>
          <w:szCs w:val="24"/>
        </w:rPr>
        <w:t>DZPiZ.2620.1</w:t>
      </w:r>
      <w:r w:rsidR="00BA294B">
        <w:rPr>
          <w:rFonts w:cs="Calibri"/>
          <w:b/>
          <w:bCs/>
          <w:sz w:val="24"/>
          <w:szCs w:val="24"/>
        </w:rPr>
        <w:t>6</w:t>
      </w:r>
      <w:r w:rsidRPr="008C097F">
        <w:rPr>
          <w:rFonts w:cs="Calibri"/>
          <w:b/>
          <w:bCs/>
          <w:sz w:val="24"/>
          <w:szCs w:val="24"/>
        </w:rPr>
        <w:t>.ZP.202</w:t>
      </w:r>
      <w:r w:rsidR="00947B44" w:rsidRPr="008C097F">
        <w:rPr>
          <w:rFonts w:cs="Calibri"/>
          <w:b/>
          <w:bCs/>
          <w:sz w:val="24"/>
          <w:szCs w:val="24"/>
        </w:rPr>
        <w:t>6</w:t>
      </w:r>
      <w:r w:rsidRPr="00947B44">
        <w:rPr>
          <w:rFonts w:cs="Calibri"/>
          <w:sz w:val="24"/>
          <w:szCs w:val="24"/>
        </w:rPr>
        <w:tab/>
      </w:r>
    </w:p>
    <w:p w14:paraId="20AA3FA9" w14:textId="77777777" w:rsidR="00791B23" w:rsidRPr="00947B44" w:rsidRDefault="00791B23" w:rsidP="00B00864">
      <w:pPr>
        <w:spacing w:before="60" w:after="60" w:line="24" w:lineRule="atLeast"/>
        <w:rPr>
          <w:rFonts w:cs="Calibri"/>
          <w:b/>
          <w:sz w:val="24"/>
          <w:szCs w:val="24"/>
        </w:rPr>
      </w:pPr>
    </w:p>
    <w:p w14:paraId="771C8486" w14:textId="77777777" w:rsidR="00947B44" w:rsidRDefault="00947B44" w:rsidP="00947B44">
      <w:pPr>
        <w:spacing w:before="60" w:after="60" w:line="24" w:lineRule="atLeast"/>
        <w:rPr>
          <w:rFonts w:cs="Calibri"/>
          <w:bCs/>
          <w:sz w:val="24"/>
          <w:szCs w:val="24"/>
        </w:rPr>
      </w:pPr>
      <w:bookmarkStart w:id="0" w:name="_Hlk118365088"/>
    </w:p>
    <w:p w14:paraId="4462C993" w14:textId="77777777" w:rsidR="00BA294B" w:rsidRPr="00BA294B" w:rsidRDefault="00947B44" w:rsidP="00BA294B">
      <w:pPr>
        <w:pStyle w:val="Bezodstpw"/>
        <w:rPr>
          <w:rFonts w:eastAsia="Times New Roman" w:cs="Calibri"/>
          <w:b/>
          <w:bCs/>
          <w:kern w:val="0"/>
          <w:sz w:val="28"/>
          <w:szCs w:val="28"/>
          <w:lang w:eastAsia="pl-PL"/>
        </w:rPr>
      </w:pPr>
      <w:r w:rsidRPr="00947B44">
        <w:rPr>
          <w:rFonts w:cs="Calibri"/>
          <w:bCs/>
          <w:sz w:val="24"/>
          <w:szCs w:val="24"/>
        </w:rPr>
        <w:t>Nazwa postępowania:</w:t>
      </w:r>
      <w:r w:rsidRPr="00947B44">
        <w:rPr>
          <w:rFonts w:cs="Calibri"/>
          <w:b/>
          <w:sz w:val="24"/>
          <w:szCs w:val="24"/>
        </w:rPr>
        <w:t xml:space="preserve"> </w:t>
      </w:r>
      <w:r w:rsidR="00BA294B" w:rsidRPr="00BA294B">
        <w:rPr>
          <w:rFonts w:eastAsia="Times New Roman" w:cs="Calibri"/>
          <w:b/>
          <w:bCs/>
          <w:kern w:val="0"/>
          <w:sz w:val="24"/>
          <w:szCs w:val="24"/>
          <w:lang w:eastAsia="pl-PL"/>
        </w:rPr>
        <w:t>„Dostawę wraz z instalacją i uruchomieniem unitów stomatologicznych dla SZPZLO Warszawa Praga-Północ”</w:t>
      </w:r>
    </w:p>
    <w:p w14:paraId="1CDBE6C5" w14:textId="77777777" w:rsidR="00BA294B" w:rsidRPr="00BA294B" w:rsidRDefault="00BA294B" w:rsidP="00BA294B">
      <w:pPr>
        <w:spacing w:after="200" w:line="276" w:lineRule="auto"/>
        <w:rPr>
          <w:rFonts w:cs="Calibri"/>
          <w:kern w:val="0"/>
        </w:rPr>
      </w:pPr>
    </w:p>
    <w:p w14:paraId="3E590B83" w14:textId="3B30C94A" w:rsidR="00791B23" w:rsidRPr="00947B44" w:rsidRDefault="00791B23" w:rsidP="00BA294B">
      <w:pPr>
        <w:spacing w:before="60" w:after="60" w:line="24" w:lineRule="atLeast"/>
        <w:rPr>
          <w:rFonts w:cs="Calibri"/>
          <w:b/>
          <w:sz w:val="24"/>
          <w:szCs w:val="24"/>
        </w:rPr>
      </w:pPr>
    </w:p>
    <w:p w14:paraId="4AD8C3E2" w14:textId="77777777" w:rsidR="00947B44" w:rsidRDefault="00947B44" w:rsidP="00B00864">
      <w:pPr>
        <w:spacing w:before="60" w:after="60" w:line="24" w:lineRule="atLeast"/>
        <w:jc w:val="center"/>
        <w:rPr>
          <w:rFonts w:cs="Calibri"/>
          <w:b/>
          <w:sz w:val="24"/>
          <w:szCs w:val="24"/>
        </w:rPr>
      </w:pPr>
    </w:p>
    <w:p w14:paraId="302E88DF" w14:textId="01A5A5DD" w:rsidR="00791B23" w:rsidRPr="00947B44" w:rsidRDefault="00947B44" w:rsidP="00B00864">
      <w:pPr>
        <w:spacing w:before="60" w:after="60" w:line="24" w:lineRule="atLeast"/>
        <w:jc w:val="center"/>
        <w:rPr>
          <w:rFonts w:cs="Calibri"/>
          <w:b/>
          <w:sz w:val="24"/>
          <w:szCs w:val="24"/>
        </w:rPr>
      </w:pPr>
      <w:r w:rsidRPr="00947B44">
        <w:rPr>
          <w:rFonts w:cs="Calibri"/>
          <w:b/>
          <w:sz w:val="24"/>
          <w:szCs w:val="24"/>
        </w:rPr>
        <w:t>FORMULARZ</w:t>
      </w:r>
      <w:r w:rsidR="00791B23" w:rsidRPr="00947B44">
        <w:rPr>
          <w:rFonts w:cs="Calibri"/>
          <w:b/>
          <w:sz w:val="24"/>
          <w:szCs w:val="24"/>
        </w:rPr>
        <w:t xml:space="preserve"> </w:t>
      </w:r>
      <w:r w:rsidRPr="00947B44">
        <w:rPr>
          <w:rFonts w:cs="Calibri"/>
          <w:b/>
          <w:sz w:val="24"/>
          <w:szCs w:val="24"/>
        </w:rPr>
        <w:t>ASORTYMENTOWO-CENOWY</w:t>
      </w:r>
    </w:p>
    <w:p w14:paraId="0445B027" w14:textId="77777777" w:rsidR="00791B23" w:rsidRPr="00947B44" w:rsidRDefault="00791B23" w:rsidP="00B00864">
      <w:pPr>
        <w:spacing w:before="60" w:after="60" w:line="24" w:lineRule="atLeast"/>
        <w:rPr>
          <w:rFonts w:cs="Calibri"/>
          <w:b/>
          <w:color w:val="8496B0"/>
          <w:sz w:val="24"/>
          <w:szCs w:val="24"/>
        </w:rPr>
      </w:pPr>
    </w:p>
    <w:p w14:paraId="70235A1E" w14:textId="2824B04C" w:rsidR="00947B44" w:rsidRDefault="00791B23" w:rsidP="003F5611">
      <w:pPr>
        <w:widowControl w:val="0"/>
        <w:numPr>
          <w:ilvl w:val="0"/>
          <w:numId w:val="1"/>
        </w:numPr>
        <w:spacing w:line="360" w:lineRule="auto"/>
        <w:rPr>
          <w:rFonts w:eastAsia="Arial Unicode MS" w:cs="Calibri"/>
          <w:kern w:val="1"/>
          <w:sz w:val="24"/>
          <w:szCs w:val="24"/>
          <w:lang w:eastAsia="hi-IN" w:bidi="hi-IN"/>
        </w:rPr>
      </w:pPr>
      <w:r w:rsidRPr="00947B44">
        <w:rPr>
          <w:rFonts w:cs="Calibri"/>
          <w:color w:val="000000"/>
          <w:sz w:val="24"/>
          <w:szCs w:val="24"/>
        </w:rPr>
        <w:t xml:space="preserve">Nazwa oferowanego urządzenia: </w:t>
      </w:r>
      <w:bookmarkStart w:id="1" w:name="_Hlk118362957"/>
      <w:r w:rsidRPr="00947B44">
        <w:rPr>
          <w:rFonts w:cs="Calibri"/>
          <w:color w:val="000000"/>
          <w:sz w:val="24"/>
          <w:szCs w:val="24"/>
        </w:rPr>
        <w:t>.........................................................</w:t>
      </w:r>
      <w:bookmarkEnd w:id="1"/>
    </w:p>
    <w:p w14:paraId="4DE6693A" w14:textId="2CC7FFE7" w:rsidR="00791B23" w:rsidRPr="00947B44" w:rsidRDefault="00791B23" w:rsidP="003F5611">
      <w:pPr>
        <w:widowControl w:val="0"/>
        <w:numPr>
          <w:ilvl w:val="0"/>
          <w:numId w:val="1"/>
        </w:numPr>
        <w:spacing w:line="360" w:lineRule="auto"/>
        <w:rPr>
          <w:rFonts w:eastAsia="Arial Unicode MS" w:cs="Calibri"/>
          <w:kern w:val="1"/>
          <w:sz w:val="24"/>
          <w:szCs w:val="24"/>
          <w:lang w:eastAsia="hi-IN" w:bidi="hi-IN"/>
        </w:rPr>
      </w:pPr>
      <w:r w:rsidRPr="00947B44">
        <w:rPr>
          <w:rFonts w:cs="Calibri"/>
          <w:sz w:val="24"/>
          <w:szCs w:val="24"/>
        </w:rPr>
        <w:t xml:space="preserve">Producent: </w:t>
      </w:r>
      <w:r w:rsidRPr="00947B44">
        <w:rPr>
          <w:rFonts w:cs="Calibri"/>
          <w:color w:val="000000"/>
          <w:sz w:val="24"/>
          <w:szCs w:val="24"/>
        </w:rPr>
        <w:t>..........................................................................</w:t>
      </w:r>
      <w:r w:rsidR="00947B44">
        <w:rPr>
          <w:rFonts w:cs="Calibri"/>
          <w:color w:val="000000"/>
          <w:sz w:val="24"/>
          <w:szCs w:val="24"/>
        </w:rPr>
        <w:t>.</w:t>
      </w:r>
      <w:r w:rsidRPr="00947B44">
        <w:rPr>
          <w:rFonts w:cs="Calibri"/>
          <w:color w:val="000000"/>
          <w:sz w:val="24"/>
          <w:szCs w:val="24"/>
        </w:rPr>
        <w:t>................</w:t>
      </w:r>
    </w:p>
    <w:p w14:paraId="1B5FB4C9" w14:textId="47F78D77" w:rsidR="00791B23" w:rsidRPr="00947B44" w:rsidRDefault="00791B23" w:rsidP="003F5611">
      <w:pPr>
        <w:numPr>
          <w:ilvl w:val="0"/>
          <w:numId w:val="1"/>
        </w:numPr>
        <w:spacing w:before="60" w:after="60" w:line="360" w:lineRule="auto"/>
        <w:rPr>
          <w:rFonts w:cs="Calibri"/>
          <w:sz w:val="24"/>
          <w:szCs w:val="24"/>
        </w:rPr>
      </w:pPr>
      <w:r w:rsidRPr="00947B44">
        <w:rPr>
          <w:rFonts w:cs="Calibri"/>
          <w:sz w:val="24"/>
          <w:szCs w:val="24"/>
        </w:rPr>
        <w:t>Rok produkcji (202</w:t>
      </w:r>
      <w:r w:rsidR="00947B44" w:rsidRPr="00947B44">
        <w:rPr>
          <w:rFonts w:cs="Calibri"/>
          <w:sz w:val="24"/>
          <w:szCs w:val="24"/>
        </w:rPr>
        <w:t>6</w:t>
      </w:r>
      <w:r w:rsidRPr="00947B44">
        <w:rPr>
          <w:rFonts w:cs="Calibri"/>
          <w:sz w:val="24"/>
          <w:szCs w:val="24"/>
        </w:rPr>
        <w:t xml:space="preserve">): </w:t>
      </w:r>
      <w:r w:rsidRPr="00947B44">
        <w:rPr>
          <w:rFonts w:cs="Calibri"/>
          <w:color w:val="000000"/>
          <w:sz w:val="24"/>
          <w:szCs w:val="24"/>
        </w:rPr>
        <w:t>..........................................................................</w:t>
      </w:r>
    </w:p>
    <w:p w14:paraId="41A73260" w14:textId="34319BB6" w:rsidR="00791B23" w:rsidRPr="00947B44" w:rsidRDefault="00791B23" w:rsidP="003F5611">
      <w:pPr>
        <w:numPr>
          <w:ilvl w:val="0"/>
          <w:numId w:val="1"/>
        </w:numPr>
        <w:spacing w:before="60" w:after="60" w:line="360" w:lineRule="auto"/>
        <w:rPr>
          <w:rFonts w:cs="Calibri"/>
          <w:sz w:val="24"/>
          <w:szCs w:val="24"/>
        </w:rPr>
      </w:pPr>
      <w:r w:rsidRPr="00947B44">
        <w:rPr>
          <w:rFonts w:cs="Calibri"/>
          <w:sz w:val="24"/>
          <w:szCs w:val="24"/>
        </w:rPr>
        <w:t xml:space="preserve">Oferowany model/typ: </w:t>
      </w:r>
      <w:r w:rsidRPr="00947B44">
        <w:rPr>
          <w:rFonts w:cs="Calibri"/>
          <w:color w:val="000000"/>
          <w:sz w:val="24"/>
          <w:szCs w:val="24"/>
        </w:rPr>
        <w:t>..........................................................</w:t>
      </w:r>
      <w:r w:rsidR="00947B44">
        <w:rPr>
          <w:rFonts w:cs="Calibri"/>
          <w:color w:val="000000"/>
          <w:sz w:val="24"/>
          <w:szCs w:val="24"/>
        </w:rPr>
        <w:t>.</w:t>
      </w:r>
      <w:r w:rsidRPr="00947B44">
        <w:rPr>
          <w:rFonts w:cs="Calibri"/>
          <w:color w:val="000000"/>
          <w:sz w:val="24"/>
          <w:szCs w:val="24"/>
        </w:rPr>
        <w:t>.............</w:t>
      </w:r>
    </w:p>
    <w:bookmarkEnd w:id="0"/>
    <w:p w14:paraId="6C16D0C1" w14:textId="77777777" w:rsidR="00947B44" w:rsidRPr="00947B44" w:rsidRDefault="00947B44" w:rsidP="00947B44">
      <w:pPr>
        <w:spacing w:before="60" w:after="60" w:line="24" w:lineRule="atLeast"/>
        <w:jc w:val="center"/>
        <w:rPr>
          <w:rFonts w:cs="Calibri"/>
          <w:b/>
          <w:sz w:val="24"/>
          <w:szCs w:val="24"/>
        </w:rPr>
      </w:pPr>
    </w:p>
    <w:p w14:paraId="4E9B6A8A" w14:textId="289BC0FD" w:rsidR="00791B23" w:rsidRPr="003F5611" w:rsidRDefault="00791B23" w:rsidP="003F5611">
      <w:pPr>
        <w:numPr>
          <w:ilvl w:val="0"/>
          <w:numId w:val="1"/>
        </w:numPr>
        <w:spacing w:before="60" w:after="60" w:line="24" w:lineRule="atLeast"/>
        <w:rPr>
          <w:rFonts w:cs="Calibri"/>
          <w:b/>
          <w:sz w:val="24"/>
          <w:szCs w:val="24"/>
        </w:rPr>
      </w:pPr>
      <w:r w:rsidRPr="00947B44">
        <w:rPr>
          <w:rFonts w:cs="Calibri"/>
          <w:b/>
          <w:sz w:val="24"/>
          <w:szCs w:val="24"/>
        </w:rPr>
        <w:t>SPECYFIKACJA TECHNICZNA</w:t>
      </w:r>
      <w:r w:rsidR="003F5611">
        <w:rPr>
          <w:rFonts w:cs="Calibri"/>
          <w:b/>
          <w:sz w:val="24"/>
          <w:szCs w:val="24"/>
        </w:rPr>
        <w:t xml:space="preserve"> - </w:t>
      </w:r>
      <w:r w:rsidR="00947B44" w:rsidRPr="003F5611">
        <w:rPr>
          <w:rFonts w:cs="Calibri"/>
          <w:b/>
          <w:sz w:val="24"/>
          <w:szCs w:val="24"/>
        </w:rPr>
        <w:t>OPIS PRZEDMIOTU ZAMÓWIENIA (OPZ)</w:t>
      </w:r>
      <w:r w:rsidR="003F5611">
        <w:rPr>
          <w:rFonts w:cs="Calibri"/>
          <w:b/>
          <w:sz w:val="24"/>
          <w:szCs w:val="24"/>
        </w:rPr>
        <w:t>:</w:t>
      </w:r>
    </w:p>
    <w:p w14:paraId="11C69377" w14:textId="46A925E1" w:rsidR="00947B44" w:rsidRPr="00947B44" w:rsidRDefault="00947B44" w:rsidP="00947B44">
      <w:pPr>
        <w:rPr>
          <w:rFonts w:eastAsia="Times New Roman" w:cs="Calibri"/>
          <w:b/>
          <w:bCs/>
          <w:lang w:eastAsia="zh-CN"/>
        </w:rPr>
      </w:pPr>
    </w:p>
    <w:tbl>
      <w:tblPr>
        <w:tblW w:w="9989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1416"/>
        <w:gridCol w:w="2619"/>
      </w:tblGrid>
      <w:tr w:rsidR="00FE3CCA" w14:paraId="578C00A0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C87A68" w14:textId="40C4F378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CD52E" w14:textId="3099DE8C" w:rsidR="00FE3CCA" w:rsidRPr="00FE3CCA" w:rsidRDefault="00FE3CCA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947B44">
              <w:rPr>
                <w:rFonts w:eastAsia="Times New Roman" w:cs="Calibri"/>
                <w:b/>
                <w:bCs/>
                <w:lang w:eastAsia="zh-CN"/>
              </w:rPr>
              <w:t>Opis Przedmiotu Zamówienia – Wymagania Minimalne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5B00AF" w14:textId="6C894251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 w:rsidRPr="00947B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Parametr wymagany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</w:t>
            </w:r>
            <w:r w:rsidRPr="00947B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 wskazany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947B44">
              <w:rPr>
                <w:rFonts w:ascii="Arial" w:hAnsi="Arial" w:cs="Arial"/>
                <w:b/>
                <w:bCs/>
                <w:sz w:val="18"/>
                <w:szCs w:val="18"/>
              </w:rPr>
              <w:t>do oceny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5EB2D" w14:textId="4A1535CE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 w:rsidRPr="00947B44">
              <w:rPr>
                <w:rFonts w:eastAsia="Times New Roman" w:cs="Calibri"/>
                <w:b/>
                <w:bCs/>
                <w:lang w:eastAsia="zh-CN"/>
              </w:rPr>
              <w:t>Opis oferowanego parametru ze wskazaniem spełnienia warunku TAK/NIE*</w:t>
            </w:r>
          </w:p>
        </w:tc>
      </w:tr>
      <w:tr w:rsidR="00FE3CCA" w14:paraId="086BFAA9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00EDD1" w14:textId="2A7F6DDA" w:rsidR="00FE3CCA" w:rsidRPr="00FE3CCA" w:rsidRDefault="00FE3CCA" w:rsidP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B02FCA" w14:textId="56474C65" w:rsidR="00FE3CCA" w:rsidRPr="00FE3CCA" w:rsidRDefault="00FE3CCA" w:rsidP="00FE3CCA">
            <w:pPr>
              <w:snapToGrid w:val="0"/>
              <w:spacing w:after="0" w:line="240" w:lineRule="auto"/>
              <w:jc w:val="center"/>
              <w:rPr>
                <w:rFonts w:cs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lang w:eastAsia="zh-CN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260917" w14:textId="788278E1" w:rsidR="00FE3CCA" w:rsidRPr="00FE3CCA" w:rsidRDefault="00FE3CCA" w:rsidP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76D61" w14:textId="7989CCCD" w:rsidR="00FE3CCA" w:rsidRPr="00FE3CCA" w:rsidRDefault="00FE3CCA" w:rsidP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lang w:eastAsia="zh-CN"/>
              </w:rPr>
              <w:t>4</w:t>
            </w:r>
          </w:p>
        </w:tc>
      </w:tr>
      <w:tr w:rsidR="00080157" w14:paraId="21958E0A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0DC6401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>1.0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09964B6A" w14:textId="77777777" w:rsidR="00FE3CCA" w:rsidRPr="00FE3CCA" w:rsidRDefault="00FE3CCA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 xml:space="preserve">KONSOLA LEKARZA (zakres pracy w płaszczyźnie czołowej: min.45cm) Z RĘKAWAMI OD GÓRY WYPOSAŻONA W </w:t>
            </w:r>
            <w:r w:rsidRPr="00FE3CCA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5 </w:t>
            </w:r>
            <w:r w:rsidRPr="00FE3CCA">
              <w:rPr>
                <w:rFonts w:eastAsia="Times New Roman" w:cs="Calibri"/>
                <w:b/>
                <w:sz w:val="20"/>
                <w:szCs w:val="20"/>
              </w:rPr>
              <w:t>INSTRUMENTÓW: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65D7E1C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5FE231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4E8EB824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76D733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1.1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2A708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moduł trójdrożnej strzykawki w metalowej obudowie do sterylizacji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BE34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FABC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068F083B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3B1F9C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1.2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38780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moduł turbinowy ze światłem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205B4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19DC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1E9A74BA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B7B9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1.3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01975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 xml:space="preserve">moduł 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skalera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 xml:space="preserve"> piezoelektrycznego (standard gwintu do wyboru przez Zamawiającego: typ EMS, typ SATELEC) + min.1 ostrze i klucz dynamometryczny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16C62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D9A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233F9DD8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7CC3D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1.4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2B9EC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 xml:space="preserve">moduł 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bezszczotkowego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 xml:space="preserve"> mikrosilnika ze światłem LED z płynną regulacją obrotów: min. 100-40 000 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obr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 xml:space="preserve">./min, minimalna moc 3 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Ncm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5354E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BDF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0375BE82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973265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1.5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753F1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moduł diodowej lampy polimeryzacyjnej z możliwością regulacji mocy i kształtu rękojeści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02D6A9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E1F1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2FB2AE1A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A408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1.6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ADAA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hamulce rękawów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122CEC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6327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399354A5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DFAA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1.7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16B9E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odłączalne rękawy instrumentów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5D079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5C5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6E264D65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231741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1.8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40063C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aktywacja jednego instrumentu dezaktywuje pozostałe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3BFBA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2C117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29C17F10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4132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Cs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lastRenderedPageBreak/>
              <w:t>1.9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0C8E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 xml:space="preserve">przedmuch (chip </w:t>
            </w:r>
            <w:proofErr w:type="spellStart"/>
            <w:r w:rsidRPr="00FE3CCA">
              <w:rPr>
                <w:rFonts w:eastAsia="Times New Roman" w:cs="Calibri"/>
                <w:bCs/>
                <w:sz w:val="20"/>
                <w:szCs w:val="20"/>
              </w:rPr>
              <w:t>blower</w:t>
            </w:r>
            <w:proofErr w:type="spellEnd"/>
            <w:r w:rsidRPr="00FE3CCA">
              <w:rPr>
                <w:rFonts w:eastAsia="Times New Roman" w:cs="Calibri"/>
                <w:bCs/>
                <w:sz w:val="20"/>
                <w:szCs w:val="20"/>
              </w:rPr>
              <w:t>) i strumieniowe płukanie końcówek wodą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F8A6D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DDF9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030B5E76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3447F9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1.10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BA206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mechaniczny hamulec konsoli lekarza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790C11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D86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459AA541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33835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1.11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1D24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obrotowa taca z silikonową podkładką montowana pod konsolą lekarza, możliwie duży rozmiar min. 25x35 cm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2DF24C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200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080157" w14:paraId="054A0330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58C279F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>2.0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37CED4C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>DOTYKOWY WYŚWIETLACZ/PANEL STEROWANIA OBSŁUGUJĄCY ITP.: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14C57F0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A80EB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12AB3C2D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9079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2.1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57D81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 xml:space="preserve">możliwość regulacji i programowania parametrów pracy instrumentów oddzielnie dla turbiny, mikrosilnika i 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skalera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 xml:space="preserve"> z 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dokłądnościa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 xml:space="preserve">: 1% – turbina i 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skaler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 xml:space="preserve">, 10 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obr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>./min – mikrosilnik; zmiana kierunku pracy mikrosilnika (sygnał dźwiękowy)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BCA08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D6E1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5F87A040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3033E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2.2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452A6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 xml:space="preserve">funkcja </w:t>
            </w:r>
            <w:r w:rsidRPr="00FE3CCA">
              <w:rPr>
                <w:rFonts w:eastAsia="Times New Roman" w:cs="Calibri"/>
                <w:bCs/>
                <w:sz w:val="20"/>
                <w:szCs w:val="20"/>
              </w:rPr>
              <w:t xml:space="preserve">endo </w:t>
            </w:r>
            <w:r w:rsidRPr="00FE3CCA">
              <w:rPr>
                <w:rFonts w:eastAsia="Times New Roman" w:cs="Calibri"/>
                <w:sz w:val="20"/>
                <w:szCs w:val="20"/>
              </w:rPr>
              <w:t xml:space="preserve">– automatyczne ograniczenie mocy 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skalera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 xml:space="preserve"> do 50%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844F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AEDF5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72A3C7D6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1BA5B1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2.3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B06D7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włącznik/wyłącznik światła w końcówkach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432F1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10A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49BBC8F9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365AC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2.4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45257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napełnianie kubka pacjenta oraz spłukiwanie misy spluwaczki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BBF1C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DA3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169308A7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19D37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2.5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D37D37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możliwość podłączenia urządzenia zewnętrznego (itp. Sygnał dźwiękowy wzywający asystentkę, napis „proszę wejść” itp.)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764CC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BA53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3638C2C3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BFA3F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2.6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1340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włącznik/wyłącznik lampy operacyjnej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51A4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D33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1DE8A428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48304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2.7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2F19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sterowanie pracą fotela (siedzisko – góra/dół; oparcie – składanie/rozkładanie)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AA1B9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80D7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455FC743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E435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2.8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99110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możliwość zaprogramowania 4 pozycji pracy; programowanie pozycji specjalnych: „zero”, „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spluwaczkowej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>” oraz „ratunkowej”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01A6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EDC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161EAA0B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6C1D8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2.9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B467E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zintegrowany negatoskop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02EFCC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27B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080157" w14:paraId="20E2EE19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316E269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>3.0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69CA2F7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>ELEKTROMECHANICZNY</w:t>
            </w:r>
            <w:r w:rsidRPr="00FE3CCA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 </w:t>
            </w:r>
            <w:r w:rsidRPr="00FE3CCA">
              <w:rPr>
                <w:rFonts w:eastAsia="Times New Roman" w:cs="Calibri"/>
                <w:b/>
                <w:sz w:val="20"/>
                <w:szCs w:val="20"/>
              </w:rPr>
              <w:t>FOTEL DENTYSTYCZNY (zakres ruchu min.: 40-80 cm, udźwig min.; 180 kg):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0C8CABB3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A3AAF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2636CD1F" w14:textId="77777777" w:rsidTr="003F5611">
        <w:trPr>
          <w:trHeight w:val="2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D4EE2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3.1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21DEC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>BLOKU SPLUWACZKI ZAWIESZONY NA FOTELU PACJENTA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2BDF3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FD9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0DF59208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67DF6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Cs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3.2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F139C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zagłówek z blokadą pneumatyczną (regulowany w min. 3 płaszczyznach oraz blokowany w przesuwie pionowym)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30B5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8014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078F14CB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FE7D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3.3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E0005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 xml:space="preserve">zabezpieczenie fotela i zespołu spluwaczki przed najechaniem na przeszkodę przy opuszczaniu i rozkładaniu oparcia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37C4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C66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42A25C25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1D6C24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3.4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CA63F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 xml:space="preserve">jeden, przewodowy, naciskowy (góra-dół) lub 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wychyłowy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 xml:space="preserve"> (prawo-lewo) (do wyboru przez Zamawiającego) sterownik nożny obsługujący funkcje fotela i unitu (uruchamianie i płynna regulacja mocy pracy instrumentów, regulowanie położenia fotela, aktywowanie przedmuchu i sprayu w końcówkach, wywoływanie pozycji „0” oraz wywoływanie i odwoływanie pozycji „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spluwaczkowej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>” zsynchronizowane z włączeniem/wyłączeniem lampy operacyjnej)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AC29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8FBD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74C38C06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B5C6A3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3.5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925B3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włączanie i wyłączanie pompy ssaka poprzez naciśnięcie podstawy fotela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149E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1549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25C2C3B3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DFC1C9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3.6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19FC61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lewy podłokietnik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41691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27FF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382870D5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DA75A1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3.7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F85E4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tapicerka z pianką z pamięcią kształtu pierwotnego (kolor obicia do wyboru spośród min. 10 próbek)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064F5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B869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080157" w14:paraId="0B773E0C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027D694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>4.0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203DAB95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>LEDOWA (diodowa) LAMPA OŚWIETLENIA POLA PRACY (z regulowaną temperaturą barwową):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78EC293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F68C7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1106AABE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4082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4.1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9D067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płynna regulacja natężenia światłą w zakresie min. 5 000 do 50 000 luksów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8CF29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1EF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5B3BADE7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D0EE6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4.2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57964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praca głowicy w 3 płaszczyznach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2DE57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93E7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10C93F9C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8B5E79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4.3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B3FC7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bezdotykowa obsługa lampy (włącz/wyłącz, regulacja natężenia)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9E13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B47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370D1E67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A047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lastRenderedPageBreak/>
              <w:t>4.4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AAE77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filtr przeciw-polimeryzacyjny (jako tryb światła nie przysłona)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7E484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836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0B067E99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43089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4.5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D6A67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 xml:space="preserve">możliwość zmiany barwy światła (min. stopniowo: ciepła/neutralna/zimna)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BC69D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50B7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2F60AC4B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3724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4.6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B4A8B9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 xml:space="preserve">demontowane, 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sterylizowalne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 xml:space="preserve"> nasadki na rączki manewrująca głowicą lampy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B99641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F54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080157" w14:paraId="2CBB158E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2ABE95E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>5.0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6C8ABFB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>BLOK SPLUWACZKI ZAWIESZONY NA FOTELU PACJENTA WYPOSAŻONY W CERAMICZNMĄ, RĘCZNIE ODCHYLANĄ, ZDEJMOWANĄ MISĘ Z MOŻLIWOŚCIĄ OBROTU W KIERUNKU PACJENTA (ZAKRES RUCHU min. 250°):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21EAFEF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4532C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0AA850A4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36A0B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5.1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C01B77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wewnętrzny obieg wody destylowanej na końcówki (możliwość wewnętrznej dezynfekcji rękawów)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A8AA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6347C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43A3F7DB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A6403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5.2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4BCF6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konsola asystencka z podwójnym ramieniem wyposażona w panel sterowania (napełnianie kubka, opłukiwanie spluwaczki, obsługa funkcji fotela, wywoływanie i odwoływanie pozycji „0” oraz „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spluwaczkowej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 xml:space="preserve">”), instalację 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ssakową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 xml:space="preserve"> (2 rękawy z gniazdami: 16 mm i 11 mm, 2 filtry, przejściówka na jednorazowe końcówki ślinociągu) i jedno wolne miejsce na dodatkowy instrument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FCC07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F1D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312E01AF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685BF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color w:val="000000"/>
                <w:sz w:val="20"/>
                <w:szCs w:val="20"/>
              </w:rPr>
              <w:t>5.4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D9AB4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FE3CCA">
              <w:rPr>
                <w:rFonts w:eastAsia="Times New Roman" w:cs="Calibri"/>
                <w:color w:val="000000"/>
                <w:sz w:val="20"/>
                <w:szCs w:val="20"/>
              </w:rPr>
              <w:t xml:space="preserve">system ssący suchy z pompą zrzutową (do zintegrowania z oferowaną pompą ssącą)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4C22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5F6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080157" w14:paraId="426EDE66" w14:textId="77777777" w:rsidTr="003F5611">
        <w:trPr>
          <w:trHeight w:val="5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4D03557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>6.0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13F192B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/>
                <w:sz w:val="20"/>
                <w:szCs w:val="20"/>
              </w:rPr>
              <w:t>WYPOSAŻENIE DODATKOWE: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hideMark/>
          </w:tcPr>
          <w:p w14:paraId="3597297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1E74A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1905CB8A" w14:textId="77777777" w:rsidTr="003F5611">
        <w:trPr>
          <w:trHeight w:val="8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56C8D3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6.1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301F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 xml:space="preserve">krzesełko asystenckie w kolorze tapicerki identycznej jak fotel pacjenta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506814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BC4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27E92BF4" w14:textId="77777777" w:rsidTr="003F5611">
        <w:trPr>
          <w:trHeight w:val="8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E2063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6.2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0D32B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 xml:space="preserve">krzesełko lekarskie w kolorze tapicerki identycznej jak fotel pacjenta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6015B0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CCE0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41917B6C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7ECB5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6.3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50B704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turbina ze światłem (moc min. 25W, ceramiczne łożyska) – 1 sztuka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9F76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3524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0FC24741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8B3C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6.4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6A9F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szybkozłączka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 xml:space="preserve"> do oferowanej turbiny – 1 sztuka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C28705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2D06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66A239C2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344CC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bCs/>
                <w:sz w:val="20"/>
                <w:szCs w:val="20"/>
              </w:rPr>
              <w:t>6.5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31331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kątnica 1:1 z chłodzeniem wewnętrznym ze światłowodem  – 1 sztuka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B3F38D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33D43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080157" w14:paraId="35CFF498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88EC295" w14:textId="62023BC9" w:rsidR="00FE3CCA" w:rsidRPr="005055B8" w:rsidRDefault="005055B8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 w:rsidRPr="005055B8">
              <w:rPr>
                <w:rFonts w:eastAsia="Times New Roman" w:cs="Calibri"/>
                <w:b/>
                <w:sz w:val="20"/>
                <w:szCs w:val="20"/>
              </w:rPr>
              <w:t>7.0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17CBB8AE" w14:textId="4F57B84B" w:rsidR="00FE3CCA" w:rsidRPr="005055B8" w:rsidRDefault="005055B8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b/>
                <w:sz w:val="20"/>
                <w:szCs w:val="20"/>
              </w:rPr>
            </w:pPr>
            <w:r w:rsidRPr="005055B8">
              <w:rPr>
                <w:rFonts w:eastAsia="Times New Roman" w:cs="Calibri"/>
                <w:b/>
                <w:sz w:val="20"/>
                <w:szCs w:val="20"/>
              </w:rPr>
              <w:t>KOMPRESOR I POMPA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D78AA13" w14:textId="457AA77D" w:rsidR="00FE3CCA" w:rsidRPr="005055B8" w:rsidRDefault="005055B8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Cs/>
                <w:sz w:val="20"/>
                <w:szCs w:val="20"/>
              </w:rPr>
            </w:pPr>
            <w:r w:rsidRPr="005055B8">
              <w:rPr>
                <w:rFonts w:eastAsia="Times New Roman" w:cs="Calibri"/>
                <w:bCs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2183F4" w14:textId="77777777" w:rsidR="00FE3CCA" w:rsidRPr="005055B8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bCs/>
                <w:sz w:val="20"/>
                <w:szCs w:val="20"/>
              </w:rPr>
            </w:pPr>
          </w:p>
        </w:tc>
      </w:tr>
      <w:tr w:rsidR="00FE3CCA" w14:paraId="05A425FA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7E4299" w14:textId="34E21D7B" w:rsidR="00FE3CCA" w:rsidRPr="005055B8" w:rsidRDefault="005055B8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Cs/>
                <w:sz w:val="20"/>
                <w:szCs w:val="20"/>
              </w:rPr>
            </w:pPr>
            <w:r w:rsidRPr="005055B8">
              <w:rPr>
                <w:rFonts w:eastAsia="Times New Roman" w:cs="Calibri"/>
                <w:bCs/>
                <w:sz w:val="20"/>
                <w:szCs w:val="20"/>
              </w:rPr>
              <w:t>7.1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DC88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kompresor z osuszaczem powietrza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3319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724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52A9D024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197EE" w14:textId="4D9101D2" w:rsidR="00FE3CCA" w:rsidRPr="005055B8" w:rsidRDefault="005055B8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Cs/>
                <w:sz w:val="20"/>
                <w:szCs w:val="20"/>
              </w:rPr>
            </w:pPr>
            <w:r w:rsidRPr="005055B8">
              <w:rPr>
                <w:rFonts w:eastAsia="Times New Roman" w:cs="Calibri"/>
                <w:bCs/>
                <w:sz w:val="20"/>
                <w:szCs w:val="20"/>
              </w:rPr>
              <w:t>7.2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3E2A1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zbiornik kompresora: min. 25L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E1FA77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28AF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7ECD5763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A2C793" w14:textId="3015857F" w:rsidR="00FE3CCA" w:rsidRPr="005055B8" w:rsidRDefault="005055B8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Cs/>
                <w:sz w:val="20"/>
                <w:szCs w:val="20"/>
              </w:rPr>
            </w:pPr>
            <w:r w:rsidRPr="005055B8">
              <w:rPr>
                <w:rFonts w:eastAsia="Times New Roman" w:cs="Calibri"/>
                <w:bCs/>
                <w:sz w:val="20"/>
                <w:szCs w:val="20"/>
              </w:rPr>
              <w:t>7.3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CF2BB8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wydajność kompresora: min. 60 l/min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CCF91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2A53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50AD9ED5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9E7BBC" w14:textId="6B30FDA0" w:rsidR="00FE3CCA" w:rsidRPr="005055B8" w:rsidRDefault="005055B8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Cs/>
                <w:sz w:val="20"/>
                <w:szCs w:val="20"/>
              </w:rPr>
            </w:pPr>
            <w:r w:rsidRPr="005055B8">
              <w:rPr>
                <w:rFonts w:eastAsia="Times New Roman" w:cs="Calibri"/>
                <w:bCs/>
                <w:sz w:val="20"/>
                <w:szCs w:val="20"/>
              </w:rPr>
              <w:t>7.4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FD9E0F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pompa ssąca dostosowana do systemu ssącego suchego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57939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3607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2CD5BDB5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3279F" w14:textId="7F65B2DA" w:rsidR="00FE3CCA" w:rsidRPr="005055B8" w:rsidRDefault="005055B8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Cs/>
                <w:sz w:val="20"/>
                <w:szCs w:val="20"/>
              </w:rPr>
            </w:pPr>
            <w:r w:rsidRPr="005055B8">
              <w:rPr>
                <w:rFonts w:eastAsia="Times New Roman" w:cs="Calibri"/>
                <w:bCs/>
                <w:sz w:val="20"/>
                <w:szCs w:val="20"/>
              </w:rPr>
              <w:t>7.5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03DB3A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wydajność pompy: min. 1000 l/min (maksymalna wielkość przepływu przy swobodnym przepływie)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FDF917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C9F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5E755833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B8C57" w14:textId="260CFD62" w:rsidR="00FE3CCA" w:rsidRPr="005055B8" w:rsidRDefault="005055B8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Cs/>
                <w:sz w:val="20"/>
                <w:szCs w:val="20"/>
              </w:rPr>
            </w:pPr>
            <w:r w:rsidRPr="005055B8">
              <w:rPr>
                <w:rFonts w:eastAsia="Times New Roman" w:cs="Calibri"/>
                <w:bCs/>
                <w:sz w:val="20"/>
                <w:szCs w:val="20"/>
              </w:rPr>
              <w:t>7.6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A3B94C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urządzenia w jednej obudowie wygłuszającej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894B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D1C59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54719F91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C57C82" w14:textId="4D9BEABB" w:rsidR="00FE3CCA" w:rsidRPr="005055B8" w:rsidRDefault="005055B8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Cs/>
                <w:sz w:val="20"/>
                <w:szCs w:val="20"/>
              </w:rPr>
            </w:pPr>
            <w:r w:rsidRPr="005055B8">
              <w:rPr>
                <w:rFonts w:eastAsia="Times New Roman" w:cs="Calibri"/>
                <w:bCs/>
                <w:sz w:val="20"/>
                <w:szCs w:val="20"/>
              </w:rPr>
              <w:t>7.7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67B36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maksymalne wymiary: (</w:t>
            </w:r>
            <w:proofErr w:type="spellStart"/>
            <w:r w:rsidRPr="00FE3CCA">
              <w:rPr>
                <w:rFonts w:eastAsia="Times New Roman" w:cs="Calibri"/>
                <w:sz w:val="20"/>
                <w:szCs w:val="20"/>
              </w:rPr>
              <w:t>WxDxH</w:t>
            </w:r>
            <w:proofErr w:type="spellEnd"/>
            <w:r w:rsidRPr="00FE3CCA">
              <w:rPr>
                <w:rFonts w:eastAsia="Times New Roman" w:cs="Calibri"/>
                <w:sz w:val="20"/>
                <w:szCs w:val="20"/>
              </w:rPr>
              <w:t>): 60x70x130 cm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F1CDB7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AC23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E3CCA" w14:paraId="0CDA0F96" w14:textId="77777777" w:rsidTr="003F5611">
        <w:trPr>
          <w:trHeight w:val="2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036A40" w14:textId="1C14E101" w:rsidR="00FE3CCA" w:rsidRPr="005055B8" w:rsidRDefault="005055B8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bCs/>
                <w:sz w:val="20"/>
                <w:szCs w:val="20"/>
              </w:rPr>
            </w:pPr>
            <w:r w:rsidRPr="005055B8">
              <w:rPr>
                <w:rFonts w:eastAsia="Times New Roman" w:cs="Calibri"/>
                <w:bCs/>
                <w:sz w:val="20"/>
                <w:szCs w:val="20"/>
              </w:rPr>
              <w:t>7.8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0FD44B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głośność zestawu: maks. 50dB(A)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50202E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</w:rPr>
            </w:pPr>
            <w:r w:rsidRPr="00FE3CCA">
              <w:rPr>
                <w:rFonts w:eastAsia="Times New Roman" w:cs="Calibri"/>
                <w:sz w:val="20"/>
                <w:szCs w:val="20"/>
              </w:rPr>
              <w:t>TAK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63F2" w14:textId="77777777" w:rsidR="00FE3CCA" w:rsidRPr="00FE3CCA" w:rsidRDefault="00FE3CCA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153001F7" w14:textId="77777777" w:rsidR="00947B44" w:rsidRPr="0086097B" w:rsidRDefault="00947B44" w:rsidP="00947B44">
      <w:pPr>
        <w:rPr>
          <w:vanish/>
        </w:rPr>
      </w:pPr>
    </w:p>
    <w:p w14:paraId="692F3C82" w14:textId="77777777" w:rsidR="00947B44" w:rsidRDefault="00947B44" w:rsidP="00947B44">
      <w:pPr>
        <w:rPr>
          <w:rFonts w:ascii="Arial" w:hAnsi="Arial" w:cs="Arial"/>
          <w:sz w:val="18"/>
          <w:szCs w:val="18"/>
        </w:rPr>
      </w:pPr>
    </w:p>
    <w:p w14:paraId="1B19240F" w14:textId="77777777" w:rsidR="00947B44" w:rsidRPr="003F5611" w:rsidRDefault="00947B44" w:rsidP="00947B44">
      <w:pPr>
        <w:spacing w:after="0"/>
        <w:rPr>
          <w:rFonts w:eastAsia="Times New Roman" w:cs="Calibri"/>
          <w:b/>
          <w:i/>
          <w:iCs/>
          <w:lang w:eastAsia="pl-PL"/>
        </w:rPr>
      </w:pPr>
      <w:r w:rsidRPr="003F5611">
        <w:rPr>
          <w:rFonts w:eastAsia="Times New Roman" w:cs="Calibri"/>
          <w:b/>
          <w:i/>
          <w:iCs/>
          <w:lang w:eastAsia="pl-PL"/>
        </w:rPr>
        <w:t xml:space="preserve">* </w:t>
      </w:r>
      <w:r w:rsidRPr="003F5611">
        <w:rPr>
          <w:rFonts w:eastAsia="Times New Roman" w:cs="Calibri"/>
          <w:b/>
          <w:i/>
          <w:iCs/>
          <w:u w:val="single"/>
          <w:lang w:eastAsia="pl-PL"/>
        </w:rPr>
        <w:t>UWAGA!</w:t>
      </w:r>
    </w:p>
    <w:p w14:paraId="2E891431" w14:textId="77777777" w:rsidR="00947B44" w:rsidRPr="003F5611" w:rsidRDefault="00947B44" w:rsidP="00947B44">
      <w:pPr>
        <w:spacing w:after="0"/>
        <w:rPr>
          <w:rFonts w:eastAsia="Times New Roman" w:cs="Calibri"/>
          <w:bCs/>
          <w:i/>
          <w:iCs/>
          <w:lang w:eastAsia="pl-PL"/>
        </w:rPr>
      </w:pPr>
      <w:r w:rsidRPr="003F5611">
        <w:rPr>
          <w:rFonts w:eastAsia="Times New Roman" w:cs="Calibri"/>
          <w:bCs/>
          <w:i/>
          <w:iCs/>
          <w:lang w:eastAsia="pl-PL"/>
        </w:rPr>
        <w:t>1) W powyższej tabeli kolumnę nr 4 wypełnia Wykonawca wpisując odpowiednio TAK lub NIE.</w:t>
      </w:r>
    </w:p>
    <w:p w14:paraId="5BD85A84" w14:textId="77777777" w:rsidR="00947B44" w:rsidRPr="003F5611" w:rsidRDefault="00947B44" w:rsidP="00947B44">
      <w:pPr>
        <w:spacing w:after="0"/>
        <w:ind w:left="284" w:hanging="284"/>
        <w:jc w:val="both"/>
        <w:rPr>
          <w:rFonts w:eastAsia="Times New Roman" w:cs="Calibri"/>
          <w:bCs/>
          <w:i/>
          <w:iCs/>
          <w:lang w:eastAsia="pl-PL"/>
        </w:rPr>
      </w:pPr>
      <w:r w:rsidRPr="003F5611">
        <w:rPr>
          <w:rFonts w:eastAsia="Times New Roman" w:cs="Calibri"/>
          <w:bCs/>
          <w:i/>
          <w:iCs/>
          <w:lang w:eastAsia="pl-PL"/>
        </w:rPr>
        <w:t>2) W przypadku zaznaczenia w kolumnie nr 4 opcji NIE lub w przypadku niespełnienia minimalnych wymagań Zamawiającego, określonych w powyższej tabeli oferta Wykonawcy zostanie odrzucona.</w:t>
      </w:r>
    </w:p>
    <w:p w14:paraId="16155512" w14:textId="77777777" w:rsidR="00947B44" w:rsidRDefault="00947B44" w:rsidP="00947B44">
      <w:pPr>
        <w:spacing w:after="0"/>
        <w:ind w:left="284" w:hanging="284"/>
        <w:jc w:val="both"/>
        <w:rPr>
          <w:rFonts w:eastAsia="Times New Roman" w:cs="Calibri"/>
          <w:bCs/>
          <w:i/>
          <w:iCs/>
          <w:sz w:val="24"/>
          <w:szCs w:val="24"/>
          <w:lang w:eastAsia="pl-PL"/>
        </w:rPr>
      </w:pPr>
    </w:p>
    <w:p w14:paraId="61F66523" w14:textId="77777777" w:rsidR="003F5611" w:rsidRDefault="003F5611" w:rsidP="00947B44">
      <w:pPr>
        <w:spacing w:after="0"/>
        <w:ind w:left="284" w:hanging="284"/>
        <w:jc w:val="both"/>
        <w:rPr>
          <w:rFonts w:eastAsia="Times New Roman" w:cs="Calibri"/>
          <w:bCs/>
          <w:i/>
          <w:iCs/>
          <w:sz w:val="24"/>
          <w:szCs w:val="24"/>
          <w:lang w:eastAsia="pl-PL"/>
        </w:rPr>
      </w:pPr>
    </w:p>
    <w:p w14:paraId="50C0A1EF" w14:textId="77777777" w:rsidR="003F5611" w:rsidRDefault="003F5611" w:rsidP="00947B44">
      <w:pPr>
        <w:spacing w:after="0"/>
        <w:ind w:left="284" w:hanging="284"/>
        <w:jc w:val="both"/>
        <w:rPr>
          <w:rFonts w:eastAsia="Times New Roman" w:cs="Calibri"/>
          <w:bCs/>
          <w:i/>
          <w:iCs/>
          <w:sz w:val="24"/>
          <w:szCs w:val="24"/>
          <w:lang w:eastAsia="pl-PL"/>
        </w:rPr>
      </w:pPr>
    </w:p>
    <w:p w14:paraId="74D4B7C7" w14:textId="77777777" w:rsidR="003F5611" w:rsidRPr="00FD14BB" w:rsidRDefault="003F5611" w:rsidP="00947B44">
      <w:pPr>
        <w:spacing w:after="0"/>
        <w:ind w:left="284" w:hanging="284"/>
        <w:jc w:val="both"/>
        <w:rPr>
          <w:rFonts w:eastAsia="Times New Roman" w:cs="Calibri"/>
          <w:bCs/>
          <w:i/>
          <w:iCs/>
          <w:sz w:val="24"/>
          <w:szCs w:val="24"/>
          <w:lang w:eastAsia="pl-PL"/>
        </w:rPr>
      </w:pPr>
    </w:p>
    <w:p w14:paraId="4B6D4238" w14:textId="77777777" w:rsidR="00947B44" w:rsidRPr="00FD14BB" w:rsidRDefault="00947B44" w:rsidP="00947B44">
      <w:pPr>
        <w:spacing w:after="0"/>
        <w:jc w:val="both"/>
        <w:rPr>
          <w:rFonts w:eastAsia="Times New Roman" w:cs="Calibri"/>
          <w:b/>
          <w:sz w:val="24"/>
          <w:szCs w:val="24"/>
          <w:lang w:eastAsia="pl-PL"/>
        </w:rPr>
      </w:pPr>
    </w:p>
    <w:p w14:paraId="39923E67" w14:textId="1DA340B2" w:rsidR="00947B44" w:rsidRPr="00FD14BB" w:rsidRDefault="00947B44" w:rsidP="003F5611">
      <w:pPr>
        <w:numPr>
          <w:ilvl w:val="0"/>
          <w:numId w:val="1"/>
        </w:numPr>
        <w:spacing w:after="0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FD14BB">
        <w:rPr>
          <w:rFonts w:eastAsia="Times New Roman" w:cs="Calibri"/>
          <w:b/>
          <w:sz w:val="24"/>
          <w:szCs w:val="24"/>
          <w:lang w:eastAsia="pl-PL"/>
        </w:rPr>
        <w:t>WARTOŚĆ PRZEDMIOTU ZAMÓWIENIA</w:t>
      </w:r>
      <w:r w:rsidR="003F5611">
        <w:rPr>
          <w:rFonts w:eastAsia="Times New Roman" w:cs="Calibri"/>
          <w:b/>
          <w:sz w:val="24"/>
          <w:szCs w:val="24"/>
          <w:lang w:eastAsia="pl-PL"/>
        </w:rPr>
        <w:t xml:space="preserve"> za 2 szt.</w:t>
      </w:r>
      <w:r w:rsidRPr="00FD14BB">
        <w:rPr>
          <w:rFonts w:eastAsia="Times New Roman" w:cs="Calibri"/>
          <w:b/>
          <w:sz w:val="24"/>
          <w:szCs w:val="24"/>
          <w:lang w:eastAsia="pl-PL"/>
        </w:rPr>
        <w:t>:</w:t>
      </w:r>
    </w:p>
    <w:p w14:paraId="3A70CA03" w14:textId="77777777" w:rsidR="00947B44" w:rsidRPr="00FD14BB" w:rsidRDefault="00947B44" w:rsidP="00947B44">
      <w:pPr>
        <w:spacing w:after="0"/>
        <w:ind w:left="284" w:hanging="284"/>
        <w:jc w:val="both"/>
        <w:rPr>
          <w:rFonts w:eastAsia="Times New Roman" w:cs="Calibri"/>
          <w:bCs/>
          <w:i/>
          <w:iCs/>
          <w:sz w:val="24"/>
          <w:szCs w:val="24"/>
          <w:lang w:eastAsia="pl-PL"/>
        </w:rPr>
      </w:pPr>
    </w:p>
    <w:p w14:paraId="1402B1B4" w14:textId="639FBB54" w:rsidR="00947B44" w:rsidRPr="00FD14BB" w:rsidRDefault="00CC38CB" w:rsidP="003F5611">
      <w:pPr>
        <w:numPr>
          <w:ilvl w:val="0"/>
          <w:numId w:val="2"/>
        </w:numPr>
        <w:spacing w:after="0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w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>artość przedmiotu zamówienia netto wynosi</w:t>
      </w:r>
      <w:r w:rsidR="003F5611">
        <w:rPr>
          <w:rFonts w:eastAsia="Times New Roman" w:cs="Calibri"/>
          <w:sz w:val="24"/>
          <w:szCs w:val="24"/>
          <w:lang w:eastAsia="pl-PL"/>
        </w:rPr>
        <w:t>: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 xml:space="preserve"> ……………</w:t>
      </w:r>
      <w:r w:rsidR="00FD14BB" w:rsidRPr="00FD14BB">
        <w:rPr>
          <w:rFonts w:eastAsia="Times New Roman" w:cs="Calibri"/>
          <w:sz w:val="24"/>
          <w:szCs w:val="24"/>
          <w:lang w:eastAsia="pl-PL"/>
        </w:rPr>
        <w:t>……………………...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>………………….zł</w:t>
      </w:r>
    </w:p>
    <w:p w14:paraId="46680D59" w14:textId="2A6D3EE8" w:rsidR="00947B44" w:rsidRPr="00FD14BB" w:rsidRDefault="003F5611" w:rsidP="003F5611">
      <w:pPr>
        <w:spacing w:after="0"/>
        <w:ind w:left="720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S</w:t>
      </w:r>
      <w:r w:rsidR="00947B44" w:rsidRPr="00FD14BB">
        <w:rPr>
          <w:rFonts w:eastAsia="Times New Roman" w:cs="Calibri"/>
          <w:bCs/>
          <w:sz w:val="24"/>
          <w:szCs w:val="24"/>
          <w:lang w:eastAsia="pl-PL"/>
        </w:rPr>
        <w:t>łownie</w:t>
      </w:r>
      <w:r>
        <w:rPr>
          <w:rFonts w:eastAsia="Times New Roman" w:cs="Calibri"/>
          <w:bCs/>
          <w:sz w:val="24"/>
          <w:szCs w:val="24"/>
          <w:lang w:eastAsia="pl-PL"/>
        </w:rPr>
        <w:t>:</w:t>
      </w:r>
      <w:r w:rsidR="00947B44" w:rsidRPr="00FD14BB">
        <w:rPr>
          <w:rFonts w:eastAsia="Times New Roman" w:cs="Calibri"/>
          <w:bCs/>
          <w:sz w:val="24"/>
          <w:szCs w:val="24"/>
          <w:lang w:eastAsia="pl-PL"/>
        </w:rPr>
        <w:t xml:space="preserve"> ……………………………………………………………………………………..………złotych 00/100</w:t>
      </w:r>
    </w:p>
    <w:p w14:paraId="20D4E9B3" w14:textId="77777777" w:rsidR="00947B44" w:rsidRPr="00FD14BB" w:rsidRDefault="00947B44" w:rsidP="00947B44">
      <w:pPr>
        <w:spacing w:after="0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23162DC1" w14:textId="004E0821" w:rsidR="00947B44" w:rsidRPr="00FD14BB" w:rsidRDefault="00CC38CB" w:rsidP="003F5611">
      <w:pPr>
        <w:numPr>
          <w:ilvl w:val="0"/>
          <w:numId w:val="2"/>
        </w:numPr>
        <w:spacing w:after="0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stawka podatku 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>VAT: …… %, kwota podatku VAT: ………………………………………zł</w:t>
      </w:r>
    </w:p>
    <w:p w14:paraId="24E601A8" w14:textId="77777777" w:rsidR="00947B44" w:rsidRPr="00FD14BB" w:rsidRDefault="00947B44" w:rsidP="00947B44">
      <w:pPr>
        <w:spacing w:after="0"/>
        <w:ind w:left="284" w:hanging="284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26DA5AE1" w14:textId="615152F8" w:rsidR="00947B44" w:rsidRPr="00FD14BB" w:rsidRDefault="00CC38CB" w:rsidP="003F5611">
      <w:pPr>
        <w:numPr>
          <w:ilvl w:val="0"/>
          <w:numId w:val="2"/>
        </w:numPr>
        <w:spacing w:after="0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w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>artość przedmiotu zamówienia brutto wynosi</w:t>
      </w:r>
      <w:r w:rsidR="003F5611">
        <w:rPr>
          <w:rFonts w:eastAsia="Times New Roman" w:cs="Calibri"/>
          <w:sz w:val="24"/>
          <w:szCs w:val="24"/>
          <w:lang w:eastAsia="pl-PL"/>
        </w:rPr>
        <w:t>: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 xml:space="preserve"> …………………</w:t>
      </w:r>
      <w:r w:rsidR="00FD14BB" w:rsidRPr="00FD14BB">
        <w:rPr>
          <w:rFonts w:eastAsia="Times New Roman" w:cs="Calibri"/>
          <w:sz w:val="24"/>
          <w:szCs w:val="24"/>
          <w:lang w:eastAsia="pl-PL"/>
        </w:rPr>
        <w:t>…………………….</w:t>
      </w:r>
      <w:r w:rsidR="00947B44" w:rsidRPr="00FD14BB">
        <w:rPr>
          <w:rFonts w:eastAsia="Times New Roman" w:cs="Calibri"/>
          <w:sz w:val="24"/>
          <w:szCs w:val="24"/>
          <w:lang w:eastAsia="pl-PL"/>
        </w:rPr>
        <w:t>…………..zł</w:t>
      </w:r>
    </w:p>
    <w:p w14:paraId="21DD4334" w14:textId="455FDBA3" w:rsidR="00947B44" w:rsidRPr="00FD14BB" w:rsidRDefault="003F5611" w:rsidP="003F5611">
      <w:pPr>
        <w:spacing w:after="0"/>
        <w:ind w:left="720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>S</w:t>
      </w:r>
      <w:r w:rsidR="00947B44" w:rsidRPr="00FD14BB">
        <w:rPr>
          <w:rFonts w:eastAsia="Times New Roman" w:cs="Calibri"/>
          <w:bCs/>
          <w:sz w:val="24"/>
          <w:szCs w:val="24"/>
          <w:lang w:eastAsia="pl-PL"/>
        </w:rPr>
        <w:t>łownie</w:t>
      </w:r>
      <w:r>
        <w:rPr>
          <w:rFonts w:eastAsia="Times New Roman" w:cs="Calibri"/>
          <w:bCs/>
          <w:sz w:val="24"/>
          <w:szCs w:val="24"/>
          <w:lang w:eastAsia="pl-PL"/>
        </w:rPr>
        <w:t>:</w:t>
      </w:r>
      <w:r w:rsidR="00947B44" w:rsidRPr="00FD14BB">
        <w:rPr>
          <w:rFonts w:eastAsia="Times New Roman" w:cs="Calibri"/>
          <w:bCs/>
          <w:sz w:val="24"/>
          <w:szCs w:val="24"/>
          <w:lang w:eastAsia="pl-PL"/>
        </w:rPr>
        <w:t>……………………………………………………………………</w:t>
      </w:r>
      <w:r>
        <w:rPr>
          <w:rFonts w:eastAsia="Times New Roman" w:cs="Calibri"/>
          <w:bCs/>
          <w:sz w:val="24"/>
          <w:szCs w:val="24"/>
          <w:lang w:eastAsia="pl-PL"/>
        </w:rPr>
        <w:t>.</w:t>
      </w:r>
      <w:r w:rsidR="00947B44" w:rsidRPr="00FD14BB">
        <w:rPr>
          <w:rFonts w:eastAsia="Times New Roman" w:cs="Calibri"/>
          <w:bCs/>
          <w:sz w:val="24"/>
          <w:szCs w:val="24"/>
          <w:lang w:eastAsia="pl-PL"/>
        </w:rPr>
        <w:t>…………………………złotych 00/100</w:t>
      </w:r>
    </w:p>
    <w:p w14:paraId="4067F716" w14:textId="77777777" w:rsidR="00947B44" w:rsidRPr="00FD14BB" w:rsidRDefault="00947B44" w:rsidP="00947B44">
      <w:pPr>
        <w:spacing w:after="0"/>
        <w:ind w:left="284" w:hanging="284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6F7ECE9F" w14:textId="77777777" w:rsidR="00947B44" w:rsidRPr="00FD14BB" w:rsidRDefault="00947B44" w:rsidP="00947B44">
      <w:pPr>
        <w:spacing w:after="0"/>
        <w:ind w:left="284" w:hanging="284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6EC99C79" w14:textId="0636BF24" w:rsidR="00947B44" w:rsidRPr="00FD14BB" w:rsidRDefault="00127D96" w:rsidP="003F5611">
      <w:pPr>
        <w:numPr>
          <w:ilvl w:val="0"/>
          <w:numId w:val="1"/>
        </w:numPr>
        <w:spacing w:after="0"/>
        <w:ind w:left="709" w:hanging="425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FD14BB">
        <w:rPr>
          <w:rFonts w:eastAsia="Times New Roman" w:cs="Calibri"/>
          <w:b/>
          <w:sz w:val="24"/>
          <w:szCs w:val="24"/>
          <w:lang w:eastAsia="pl-PL"/>
        </w:rPr>
        <w:t xml:space="preserve">OKRES GWARANCJI: </w:t>
      </w:r>
      <w:r w:rsidR="00947B44" w:rsidRPr="00FD14BB">
        <w:rPr>
          <w:rFonts w:eastAsia="Times New Roman" w:cs="Calibri"/>
          <w:b/>
          <w:sz w:val="24"/>
          <w:szCs w:val="24"/>
          <w:lang w:eastAsia="pl-PL"/>
        </w:rPr>
        <w:t>………… miesięcy</w:t>
      </w:r>
      <w:r w:rsidR="00947B44" w:rsidRPr="00FD14BB">
        <w:rPr>
          <w:rFonts w:eastAsia="Times New Roman" w:cs="Calibri"/>
          <w:bCs/>
          <w:sz w:val="24"/>
          <w:szCs w:val="24"/>
          <w:lang w:eastAsia="pl-PL"/>
        </w:rPr>
        <w:t xml:space="preserve"> – należy podać ilość miesięcy, nie mniej niż </w:t>
      </w:r>
      <w:r w:rsidR="00FD14BB" w:rsidRPr="00FD14BB">
        <w:rPr>
          <w:rFonts w:eastAsia="Times New Roman" w:cs="Calibri"/>
          <w:bCs/>
          <w:sz w:val="24"/>
          <w:szCs w:val="24"/>
          <w:lang w:eastAsia="pl-PL"/>
        </w:rPr>
        <w:t>36</w:t>
      </w:r>
      <w:r w:rsidR="00947B44" w:rsidRPr="00FD14BB">
        <w:rPr>
          <w:rFonts w:eastAsia="Times New Roman" w:cs="Calibri"/>
          <w:bCs/>
          <w:sz w:val="24"/>
          <w:szCs w:val="24"/>
          <w:lang w:eastAsia="pl-PL"/>
        </w:rPr>
        <w:t xml:space="preserve"> miesiące i nie więcej niż 60 miesięcy </w:t>
      </w:r>
    </w:p>
    <w:p w14:paraId="7A129CFB" w14:textId="77777777" w:rsidR="00FD14BB" w:rsidRDefault="00FD14BB" w:rsidP="00947B44">
      <w:pPr>
        <w:spacing w:after="0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78E2F4BA" w14:textId="77777777" w:rsidR="00FD14BB" w:rsidRDefault="00FD14BB" w:rsidP="00947B44">
      <w:pPr>
        <w:spacing w:after="0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0D78FFDB" w14:textId="77777777" w:rsidR="00FD14BB" w:rsidRDefault="00FD14BB" w:rsidP="00947B44">
      <w:pPr>
        <w:spacing w:after="0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14:paraId="65C7CF15" w14:textId="77777777" w:rsidR="00947B44" w:rsidRPr="00947B44" w:rsidRDefault="00947B44" w:rsidP="00947B44">
      <w:pPr>
        <w:rPr>
          <w:rFonts w:eastAsia="Times New Roman" w:cs="Calibri"/>
          <w:bCs/>
          <w:lang w:eastAsia="pl-PL"/>
        </w:rPr>
      </w:pPr>
    </w:p>
    <w:p w14:paraId="543146C1" w14:textId="77777777" w:rsidR="00947B44" w:rsidRDefault="00947B44" w:rsidP="00947B44">
      <w:pPr>
        <w:rPr>
          <w:rFonts w:ascii="Arial" w:hAnsi="Arial" w:cs="Arial"/>
          <w:sz w:val="18"/>
          <w:szCs w:val="18"/>
        </w:rPr>
      </w:pPr>
    </w:p>
    <w:p w14:paraId="017439CD" w14:textId="77777777" w:rsidR="00947B44" w:rsidRDefault="00947B44" w:rsidP="00947B44">
      <w:pPr>
        <w:rPr>
          <w:rFonts w:ascii="Arial" w:hAnsi="Arial" w:cs="Arial"/>
          <w:sz w:val="18"/>
          <w:szCs w:val="18"/>
        </w:rPr>
      </w:pPr>
    </w:p>
    <w:p w14:paraId="344CA7C6" w14:textId="77777777" w:rsidR="008C097F" w:rsidRPr="008C097F" w:rsidRDefault="008C097F" w:rsidP="008C097F">
      <w:pPr>
        <w:spacing w:after="0" w:line="240" w:lineRule="auto"/>
        <w:jc w:val="right"/>
        <w:rPr>
          <w:rFonts w:cs="Calibri"/>
          <w:b/>
          <w:bCs/>
          <w:kern w:val="0"/>
          <w:sz w:val="20"/>
          <w:szCs w:val="20"/>
          <w:lang w:eastAsia="pl-PL"/>
        </w:rPr>
      </w:pPr>
      <w:r w:rsidRPr="008C097F">
        <w:rPr>
          <w:rFonts w:cs="Calibri"/>
          <w:b/>
          <w:bCs/>
          <w:kern w:val="0"/>
          <w:sz w:val="20"/>
          <w:szCs w:val="20"/>
          <w:lang w:eastAsia="pl-PL"/>
        </w:rPr>
        <w:t>…………………………………………………………………………….</w:t>
      </w:r>
    </w:p>
    <w:p w14:paraId="7BCD37CF" w14:textId="77777777" w:rsidR="008C097F" w:rsidRPr="008C097F" w:rsidRDefault="008C097F" w:rsidP="008C097F">
      <w:pPr>
        <w:spacing w:after="0" w:line="240" w:lineRule="auto"/>
        <w:jc w:val="right"/>
        <w:rPr>
          <w:rFonts w:cs="Calibri"/>
          <w:b/>
          <w:bCs/>
          <w:kern w:val="0"/>
          <w:sz w:val="20"/>
          <w:szCs w:val="20"/>
          <w:lang w:eastAsia="pl-PL"/>
        </w:rPr>
      </w:pPr>
      <w:r w:rsidRPr="008C097F">
        <w:rPr>
          <w:rFonts w:cs="Calibri"/>
          <w:b/>
          <w:bCs/>
          <w:kern w:val="0"/>
          <w:sz w:val="20"/>
          <w:szCs w:val="20"/>
          <w:lang w:eastAsia="pl-PL"/>
        </w:rPr>
        <w:t xml:space="preserve">(podpis elektroniczny kwalifikowany </w:t>
      </w:r>
    </w:p>
    <w:p w14:paraId="0AE2FB16" w14:textId="77777777" w:rsidR="008C097F" w:rsidRPr="008C097F" w:rsidRDefault="008C097F" w:rsidP="008C097F">
      <w:pPr>
        <w:spacing w:after="0" w:line="240" w:lineRule="auto"/>
        <w:jc w:val="right"/>
        <w:rPr>
          <w:rFonts w:cs="Calibri"/>
          <w:b/>
          <w:bCs/>
          <w:kern w:val="0"/>
          <w:sz w:val="20"/>
          <w:szCs w:val="20"/>
          <w:lang w:eastAsia="pl-PL"/>
        </w:rPr>
      </w:pPr>
      <w:r w:rsidRPr="008C097F">
        <w:rPr>
          <w:rFonts w:cs="Calibri"/>
          <w:b/>
          <w:bCs/>
          <w:kern w:val="0"/>
          <w:sz w:val="20"/>
          <w:szCs w:val="20"/>
          <w:lang w:eastAsia="pl-PL"/>
        </w:rPr>
        <w:t xml:space="preserve">osoby/-ób uprawnionej/-ych do reprezentowania </w:t>
      </w:r>
    </w:p>
    <w:p w14:paraId="40C72A46" w14:textId="77777777" w:rsidR="008C097F" w:rsidRPr="008C097F" w:rsidRDefault="008C097F" w:rsidP="008C097F">
      <w:pPr>
        <w:spacing w:after="0" w:line="240" w:lineRule="auto"/>
        <w:ind w:left="720" w:firstLine="4525"/>
        <w:jc w:val="right"/>
        <w:rPr>
          <w:rFonts w:eastAsia="Times New Roman" w:cs="Calibri"/>
          <w:b/>
          <w:bCs/>
          <w:kern w:val="0"/>
          <w:sz w:val="20"/>
          <w:szCs w:val="20"/>
          <w:lang w:eastAsia="pl-PL"/>
        </w:rPr>
      </w:pPr>
      <w:r w:rsidRPr="008C097F">
        <w:rPr>
          <w:rFonts w:eastAsia="Times New Roman" w:cs="Calibri"/>
          <w:b/>
          <w:bCs/>
          <w:kern w:val="0"/>
          <w:sz w:val="20"/>
          <w:szCs w:val="20"/>
          <w:lang w:eastAsia="pl-PL"/>
        </w:rPr>
        <w:t xml:space="preserve">Wykonawcy lub pełnomocnika ze </w:t>
      </w:r>
    </w:p>
    <w:p w14:paraId="33AD8A82" w14:textId="77777777" w:rsidR="008C097F" w:rsidRPr="008C097F" w:rsidRDefault="008C097F" w:rsidP="008C097F">
      <w:pPr>
        <w:spacing w:after="0" w:line="240" w:lineRule="auto"/>
        <w:jc w:val="right"/>
        <w:rPr>
          <w:rFonts w:cs="Calibri"/>
          <w:b/>
          <w:bCs/>
          <w:kern w:val="0"/>
          <w:sz w:val="20"/>
          <w:szCs w:val="20"/>
          <w:lang w:eastAsia="pl-PL"/>
        </w:rPr>
      </w:pPr>
      <w:r w:rsidRPr="008C097F">
        <w:rPr>
          <w:rFonts w:cs="Calibri"/>
          <w:b/>
          <w:bCs/>
          <w:kern w:val="0"/>
          <w:sz w:val="20"/>
          <w:szCs w:val="20"/>
          <w:lang w:eastAsia="pl-PL"/>
        </w:rPr>
        <w:t>wskazaniem stanowiska/funkcji w podmiocie)</w:t>
      </w:r>
    </w:p>
    <w:p w14:paraId="7276CCFE" w14:textId="77777777" w:rsidR="008C097F" w:rsidRDefault="008C097F" w:rsidP="008C097F">
      <w:pPr>
        <w:spacing w:before="100" w:beforeAutospacing="1" w:after="100" w:afterAutospacing="1" w:line="266" w:lineRule="atLeast"/>
        <w:jc w:val="both"/>
        <w:rPr>
          <w:rFonts w:eastAsia="Times New Roman" w:cs="Calibri"/>
          <w:b/>
          <w:bCs/>
          <w:kern w:val="0"/>
          <w:sz w:val="24"/>
          <w:szCs w:val="24"/>
          <w:lang w:eastAsia="pl-PL"/>
        </w:rPr>
      </w:pPr>
    </w:p>
    <w:p w14:paraId="58B77873" w14:textId="77777777" w:rsidR="008C097F" w:rsidRDefault="008C097F" w:rsidP="008C097F">
      <w:pPr>
        <w:spacing w:before="100" w:beforeAutospacing="1" w:after="100" w:afterAutospacing="1" w:line="266" w:lineRule="atLeast"/>
        <w:jc w:val="both"/>
        <w:rPr>
          <w:rFonts w:eastAsia="Times New Roman" w:cs="Calibri"/>
          <w:b/>
          <w:bCs/>
          <w:kern w:val="0"/>
          <w:sz w:val="24"/>
          <w:szCs w:val="24"/>
          <w:lang w:eastAsia="pl-PL"/>
        </w:rPr>
      </w:pPr>
    </w:p>
    <w:p w14:paraId="23A77738" w14:textId="52A32B0D" w:rsidR="008C097F" w:rsidRPr="008C097F" w:rsidRDefault="008C097F" w:rsidP="008C097F">
      <w:pPr>
        <w:spacing w:before="100" w:beforeAutospacing="1" w:after="100" w:afterAutospacing="1" w:line="266" w:lineRule="atLeast"/>
        <w:jc w:val="both"/>
        <w:rPr>
          <w:rFonts w:eastAsia="Times New Roman" w:cs="Calibri"/>
          <w:b/>
          <w:bCs/>
          <w:kern w:val="0"/>
          <w:sz w:val="24"/>
          <w:szCs w:val="24"/>
          <w:lang w:eastAsia="pl-PL"/>
        </w:rPr>
      </w:pPr>
      <w:r w:rsidRPr="008C097F">
        <w:rPr>
          <w:rFonts w:eastAsia="Times New Roman" w:cs="Calibri"/>
          <w:b/>
          <w:bCs/>
          <w:kern w:val="0"/>
          <w:sz w:val="24"/>
          <w:szCs w:val="24"/>
          <w:lang w:eastAsia="pl-PL"/>
        </w:rPr>
        <w:t xml:space="preserve">Dokument należy wypełnić i podpisać kwalifikowanym podpisem elektronicznym lub podpisem zaufanym lub podpisem osobistym (e-dowód). </w:t>
      </w:r>
    </w:p>
    <w:p w14:paraId="5AD73C39" w14:textId="69655AA5" w:rsidR="00791B23" w:rsidRDefault="00791B23" w:rsidP="00F05A85">
      <w:pPr>
        <w:jc w:val="center"/>
      </w:pPr>
    </w:p>
    <w:sectPr w:rsidR="00791B23" w:rsidSect="0087089A">
      <w:headerReference w:type="default" r:id="rId7"/>
      <w:pgSz w:w="11906" w:h="16838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837CC" w14:textId="77777777" w:rsidR="002B41D9" w:rsidRDefault="002B41D9" w:rsidP="00947B44">
      <w:pPr>
        <w:spacing w:after="0" w:line="240" w:lineRule="auto"/>
      </w:pPr>
      <w:r>
        <w:separator/>
      </w:r>
    </w:p>
  </w:endnote>
  <w:endnote w:type="continuationSeparator" w:id="0">
    <w:p w14:paraId="243E089A" w14:textId="77777777" w:rsidR="002B41D9" w:rsidRDefault="002B41D9" w:rsidP="00947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13089" w14:textId="77777777" w:rsidR="002B41D9" w:rsidRDefault="002B41D9" w:rsidP="00947B44">
      <w:pPr>
        <w:spacing w:after="0" w:line="240" w:lineRule="auto"/>
      </w:pPr>
      <w:r>
        <w:separator/>
      </w:r>
    </w:p>
  </w:footnote>
  <w:footnote w:type="continuationSeparator" w:id="0">
    <w:p w14:paraId="3F1209AD" w14:textId="77777777" w:rsidR="002B41D9" w:rsidRDefault="002B41D9" w:rsidP="00947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73836" w14:textId="079BE590" w:rsidR="00947B44" w:rsidRDefault="00127D96">
    <w:pPr>
      <w:pStyle w:val="Nagwek"/>
    </w:pPr>
    <w:r>
      <w:pict w14:anchorId="2971B0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1pt;height:47.25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</w:p>
  <w:p w14:paraId="4E3616FF" w14:textId="77777777" w:rsidR="003F5611" w:rsidRDefault="003F56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B7581"/>
    <w:multiLevelType w:val="hybridMultilevel"/>
    <w:tmpl w:val="6178AFEE"/>
    <w:lvl w:ilvl="0" w:tplc="CB10B7A0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E6581"/>
    <w:multiLevelType w:val="hybridMultilevel"/>
    <w:tmpl w:val="C53C0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1553102">
    <w:abstractNumId w:val="0"/>
  </w:num>
  <w:num w:numId="2" w16cid:durableId="1919822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Moves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5A85"/>
    <w:rsid w:val="0001777B"/>
    <w:rsid w:val="00080157"/>
    <w:rsid w:val="00127D96"/>
    <w:rsid w:val="00162597"/>
    <w:rsid w:val="001C2616"/>
    <w:rsid w:val="001F57FA"/>
    <w:rsid w:val="00272DB3"/>
    <w:rsid w:val="00291DB8"/>
    <w:rsid w:val="002B41D9"/>
    <w:rsid w:val="003109B7"/>
    <w:rsid w:val="003515D4"/>
    <w:rsid w:val="003D7579"/>
    <w:rsid w:val="003F5611"/>
    <w:rsid w:val="00424F2B"/>
    <w:rsid w:val="005055B8"/>
    <w:rsid w:val="00536987"/>
    <w:rsid w:val="005A5911"/>
    <w:rsid w:val="006205CC"/>
    <w:rsid w:val="00633168"/>
    <w:rsid w:val="00647CB9"/>
    <w:rsid w:val="00724C01"/>
    <w:rsid w:val="00790470"/>
    <w:rsid w:val="00791B23"/>
    <w:rsid w:val="0087089A"/>
    <w:rsid w:val="008C097F"/>
    <w:rsid w:val="009072DD"/>
    <w:rsid w:val="00943CD7"/>
    <w:rsid w:val="00947B44"/>
    <w:rsid w:val="009A1466"/>
    <w:rsid w:val="00A13605"/>
    <w:rsid w:val="00A862FA"/>
    <w:rsid w:val="00AA746E"/>
    <w:rsid w:val="00B00864"/>
    <w:rsid w:val="00BA294B"/>
    <w:rsid w:val="00CC38CB"/>
    <w:rsid w:val="00D62A8B"/>
    <w:rsid w:val="00D93970"/>
    <w:rsid w:val="00EB1DBE"/>
    <w:rsid w:val="00F05A85"/>
    <w:rsid w:val="00FD14BB"/>
    <w:rsid w:val="00FE3CCA"/>
    <w:rsid w:val="00FE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7776DE"/>
  <w15:docId w15:val="{99691DF1-6F0A-47CF-A1E9-926EF636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62FA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05A85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05A85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05A85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05A85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05A85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05A85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05A85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05A85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05A85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F05A85"/>
    <w:rPr>
      <w:rFonts w:ascii="Calibri Light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link w:val="Nagwek2"/>
    <w:uiPriority w:val="99"/>
    <w:semiHidden/>
    <w:locked/>
    <w:rsid w:val="00F05A85"/>
    <w:rPr>
      <w:rFonts w:ascii="Calibri Light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link w:val="Nagwek3"/>
    <w:uiPriority w:val="99"/>
    <w:semiHidden/>
    <w:locked/>
    <w:rsid w:val="00F05A85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link w:val="Nagwek4"/>
    <w:uiPriority w:val="99"/>
    <w:semiHidden/>
    <w:locked/>
    <w:rsid w:val="00F05A85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link w:val="Nagwek5"/>
    <w:uiPriority w:val="99"/>
    <w:semiHidden/>
    <w:locked/>
    <w:rsid w:val="00F05A85"/>
    <w:rPr>
      <w:rFonts w:eastAsia="Times New Roman" w:cs="Times New Roman"/>
      <w:color w:val="2F5496"/>
    </w:rPr>
  </w:style>
  <w:style w:type="character" w:customStyle="1" w:styleId="Nagwek6Znak">
    <w:name w:val="Nagłówek 6 Znak"/>
    <w:link w:val="Nagwek6"/>
    <w:uiPriority w:val="99"/>
    <w:semiHidden/>
    <w:locked/>
    <w:rsid w:val="00F05A85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9"/>
    <w:semiHidden/>
    <w:locked/>
    <w:rsid w:val="00F05A85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9"/>
    <w:semiHidden/>
    <w:locked/>
    <w:rsid w:val="00F05A85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9"/>
    <w:semiHidden/>
    <w:locked/>
    <w:rsid w:val="00F05A85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99"/>
    <w:qFormat/>
    <w:rsid w:val="00F05A85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99"/>
    <w:locked/>
    <w:rsid w:val="00F05A85"/>
    <w:rPr>
      <w:rFonts w:ascii="Calibri Light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F05A85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99"/>
    <w:locked/>
    <w:rsid w:val="00F05A85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99"/>
    <w:qFormat/>
    <w:rsid w:val="00F05A85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99"/>
    <w:locked/>
    <w:rsid w:val="00F05A85"/>
    <w:rPr>
      <w:rFonts w:cs="Times New Roman"/>
      <w:i/>
      <w:iCs/>
      <w:color w:val="404040"/>
    </w:rPr>
  </w:style>
  <w:style w:type="paragraph" w:styleId="Akapitzlist">
    <w:name w:val="List Paragraph"/>
    <w:basedOn w:val="Normalny"/>
    <w:uiPriority w:val="99"/>
    <w:qFormat/>
    <w:rsid w:val="00F05A85"/>
    <w:pPr>
      <w:ind w:left="720"/>
      <w:contextualSpacing/>
    </w:pPr>
  </w:style>
  <w:style w:type="character" w:styleId="Wyrnienieintensywne">
    <w:name w:val="Intense Emphasis"/>
    <w:uiPriority w:val="99"/>
    <w:qFormat/>
    <w:rsid w:val="00F05A85"/>
    <w:rPr>
      <w:rFonts w:cs="Times New Roman"/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F05A85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link w:val="Cytatintensywny"/>
    <w:uiPriority w:val="99"/>
    <w:locked/>
    <w:rsid w:val="00F05A85"/>
    <w:rPr>
      <w:rFonts w:cs="Times New Roman"/>
      <w:i/>
      <w:iCs/>
      <w:color w:val="2F5496"/>
    </w:rPr>
  </w:style>
  <w:style w:type="character" w:styleId="Odwoanieintensywne">
    <w:name w:val="Intense Reference"/>
    <w:uiPriority w:val="99"/>
    <w:qFormat/>
    <w:rsid w:val="00F05A85"/>
    <w:rPr>
      <w:rFonts w:cs="Times New Roman"/>
      <w:b/>
      <w:bCs/>
      <w:smallCaps/>
      <w:color w:val="2F5496"/>
      <w:spacing w:val="5"/>
    </w:rPr>
  </w:style>
  <w:style w:type="paragraph" w:customStyle="1" w:styleId="western">
    <w:name w:val="western"/>
    <w:basedOn w:val="Normalny"/>
    <w:uiPriority w:val="99"/>
    <w:rsid w:val="00B0086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i/>
      <w:iCs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7B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47B44"/>
    <w:rPr>
      <w:kern w:val="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47B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47B44"/>
    <w:rPr>
      <w:kern w:val="2"/>
      <w:lang w:eastAsia="en-US"/>
    </w:rPr>
  </w:style>
  <w:style w:type="paragraph" w:styleId="Bezodstpw">
    <w:name w:val="No Spacing"/>
    <w:uiPriority w:val="1"/>
    <w:qFormat/>
    <w:rsid w:val="00BA294B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1011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Gajewska</dc:creator>
  <cp:keywords/>
  <dc:description/>
  <cp:lastModifiedBy>Ilona Gajewska</cp:lastModifiedBy>
  <cp:revision>13</cp:revision>
  <dcterms:created xsi:type="dcterms:W3CDTF">2026-04-09T12:52:00Z</dcterms:created>
  <dcterms:modified xsi:type="dcterms:W3CDTF">2026-04-22T10:38:00Z</dcterms:modified>
</cp:coreProperties>
</file>